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1CE7D" w14:textId="77777777" w:rsidR="00D53001" w:rsidRDefault="00D53001">
      <w:pPr>
        <w:pStyle w:val="Domylnie"/>
        <w:spacing w:after="160" w:line="259" w:lineRule="exact"/>
        <w:ind w:right="113"/>
        <w:jc w:val="center"/>
      </w:pPr>
    </w:p>
    <w:p w14:paraId="648B9090" w14:textId="77777777" w:rsidR="00D53001" w:rsidRDefault="00AD5842">
      <w:pPr>
        <w:pStyle w:val="Domylnie"/>
        <w:spacing w:after="160" w:line="259" w:lineRule="exact"/>
        <w:ind w:right="113"/>
        <w:jc w:val="center"/>
      </w:pPr>
      <w:r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  <w:t>KLAUZULA INFORMACYJNA</w:t>
      </w:r>
    </w:p>
    <w:p w14:paraId="5935C797" w14:textId="77777777" w:rsidR="00D53001" w:rsidRDefault="00AD5842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                              w Poddębicach, ul. Łęczycka 28.</w:t>
      </w:r>
    </w:p>
    <w:p w14:paraId="7F36DF8B" w14:textId="77777777" w:rsidR="00D53001" w:rsidRDefault="00AD5842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14:paraId="772AC2B7" w14:textId="603AC3EB" w:rsidR="00D53001" w:rsidRDefault="00AD5842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99-200 Poddębice jest Administratorem Pana/Pani danych osobowych.</w:t>
      </w:r>
    </w:p>
    <w:p w14:paraId="3E7CE3FC" w14:textId="77777777" w:rsidR="00D53001" w:rsidRDefault="00AD5842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14:paraId="58431DFA" w14:textId="4FF1C88C" w:rsidR="00D53001" w:rsidRDefault="00AD5842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Wyznaczono Inspektora Ochrony Danych, z którym może Pan/Pani się skontaktować                                  w sprawach ochrony Pana/Pani danych osobowych pod numerem telefonu:                               660 909 886, e-mail: piotrmariusz.karcz@gmail.com</w:t>
      </w:r>
    </w:p>
    <w:p w14:paraId="21E1DB16" w14:textId="77777777" w:rsidR="00D53001" w:rsidRDefault="00AD5842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14:paraId="709E979B" w14:textId="77777777" w:rsidR="00D53001" w:rsidRDefault="00AD5842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Dane osobowe przetwarzane będą w celu rozpatrzenia Pana/Pani wniosku na podstawie: ustawy z dnia 27 sierpnia 1997 r. o rehabilitacji zawodowej i społecznej oraz zatrudnianiu osób niepełnosprawnych oraz aktów wykonawczych do ustawy.</w:t>
      </w:r>
    </w:p>
    <w:p w14:paraId="0F2B137E" w14:textId="77777777" w:rsidR="00D53001" w:rsidRDefault="00AD5842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14:paraId="029777C2" w14:textId="77777777" w:rsidR="00D53001" w:rsidRDefault="00AD5842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14:paraId="07D9FCAF" w14:textId="77777777" w:rsidR="00D53001" w:rsidRDefault="00AD5842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14:paraId="50BF89B0" w14:textId="77777777" w:rsidR="00D53001" w:rsidRDefault="00AD5842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14:paraId="5F11F3AD" w14:textId="77777777" w:rsidR="00D53001" w:rsidRDefault="00AD5842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14:paraId="4EBE2118" w14:textId="77777777" w:rsidR="00D53001" w:rsidRDefault="00D53001">
      <w:pPr>
        <w:pStyle w:val="Domylnie"/>
        <w:spacing w:after="0" w:line="100" w:lineRule="atLeast"/>
        <w:ind w:right="113"/>
        <w:jc w:val="both"/>
      </w:pPr>
    </w:p>
    <w:p w14:paraId="6F08691D" w14:textId="77777777" w:rsidR="00D53001" w:rsidRDefault="00AD5842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14:paraId="30B55DBF" w14:textId="77777777" w:rsidR="00D53001" w:rsidRDefault="00AD5842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pkt III celu przetwarzania, w tym również obowiązku archiwizacyjnego wynikającego                             z przepisów prawa. </w:t>
      </w:r>
    </w:p>
    <w:p w14:paraId="38DA248E" w14:textId="77777777" w:rsidR="00D53001" w:rsidRDefault="00AD5842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14:paraId="23B92FF5" w14:textId="77777777" w:rsidR="00D53001" w:rsidRDefault="00AD5842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związku z przetwarzaniem danych w celu wskazanym w pkt III, Pana/Pani dane osobowe mogą być udostępnione innym odbiorcom lub kategoriom odbiorców. Odbiorcami danych mogą być:</w:t>
      </w:r>
    </w:p>
    <w:p w14:paraId="127191B7" w14:textId="77777777" w:rsidR="00D53001" w:rsidRDefault="00AD5842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a) Podmioty upoważnione do odbioru Pana/Pani danych osobowych na podstawie odpowiednich przepisów prawa;</w:t>
      </w:r>
    </w:p>
    <w:p w14:paraId="29EFC670" w14:textId="77777777" w:rsidR="00D53001" w:rsidRDefault="00AD5842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lastRenderedPageBreak/>
        <w:t>b) Podmioty, które przetwarzają Pana/Pani dane osobowe w imieniu Administratora,                            na podstawie zawartej umowy powierzenia przetwarzania danych osobowych (tzw. podmioty przetwarzające).</w:t>
      </w:r>
    </w:p>
    <w:p w14:paraId="6E9C8FED" w14:textId="77777777" w:rsidR="00D53001" w:rsidRDefault="00AD5842">
      <w:pPr>
        <w:pStyle w:val="Domylnie"/>
        <w:numPr>
          <w:ilvl w:val="0"/>
          <w:numId w:val="1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lub organizacji międzynarodowej</w:t>
      </w:r>
    </w:p>
    <w:p w14:paraId="074A5DC1" w14:textId="77777777" w:rsidR="00D53001" w:rsidRDefault="00AD5842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14:paraId="4AFB62E5" w14:textId="77777777" w:rsidR="00D53001" w:rsidRDefault="00AD5842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VIII. Prawa osób, których dane dotyczą:</w:t>
      </w:r>
    </w:p>
    <w:p w14:paraId="290DC45C" w14:textId="77777777" w:rsidR="00D53001" w:rsidRDefault="00AD5842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14:paraId="1032B6BF" w14:textId="77777777" w:rsidR="00D53001" w:rsidRDefault="00AD5842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14:paraId="04996F25" w14:textId="77777777" w:rsidR="00D53001" w:rsidRDefault="00AD5842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14:paraId="0D4982EF" w14:textId="77777777" w:rsidR="00D53001" w:rsidRDefault="00AD5842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 :                  a) obowiązkowe, jeśli tak zostało to określone w przepisach prawa;</w:t>
      </w:r>
    </w:p>
    <w:p w14:paraId="5830CFE8" w14:textId="77777777" w:rsidR="00D53001" w:rsidRDefault="00AD5842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14:paraId="63A4E340" w14:textId="77777777" w:rsidR="00D53001" w:rsidRDefault="00AD5842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14:paraId="47AF04A3" w14:textId="77777777" w:rsidR="00D53001" w:rsidRDefault="00AD5842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14:paraId="2051BAC2" w14:textId="77777777" w:rsidR="00D53001" w:rsidRDefault="00D53001">
      <w:pPr>
        <w:pStyle w:val="Domylnie"/>
        <w:spacing w:after="160" w:line="100" w:lineRule="atLeast"/>
        <w:ind w:right="113"/>
        <w:jc w:val="both"/>
      </w:pPr>
    </w:p>
    <w:p w14:paraId="7A765A46" w14:textId="77777777" w:rsidR="00D53001" w:rsidRDefault="00AD5842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14:paraId="2972194E" w14:textId="77777777" w:rsidR="00D53001" w:rsidRDefault="00AD5842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…………………………………………………..................</w:t>
      </w:r>
    </w:p>
    <w:p w14:paraId="19419224" w14:textId="77777777" w:rsidR="00D53001" w:rsidRDefault="00AD5842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           </w:t>
      </w:r>
      <w:bookmarkStart w:id="0" w:name="__UnoMark__242_1369979390"/>
      <w:bookmarkEnd w:id="0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(data, czytelny podpis)</w:t>
      </w:r>
    </w:p>
    <w:p w14:paraId="03902987" w14:textId="77777777" w:rsidR="00D53001" w:rsidRDefault="00D53001">
      <w:pPr>
        <w:pStyle w:val="Domylnie"/>
        <w:spacing w:after="160" w:line="100" w:lineRule="atLeast"/>
        <w:ind w:right="113"/>
        <w:jc w:val="both"/>
      </w:pPr>
    </w:p>
    <w:p w14:paraId="4C95C73B" w14:textId="77777777" w:rsidR="00D53001" w:rsidRDefault="00D53001">
      <w:pPr>
        <w:pStyle w:val="Domylnie"/>
        <w:spacing w:after="160" w:line="259" w:lineRule="exact"/>
        <w:ind w:right="113"/>
        <w:jc w:val="both"/>
      </w:pPr>
    </w:p>
    <w:p w14:paraId="2908FC33" w14:textId="77777777" w:rsidR="00D53001" w:rsidRDefault="00D53001">
      <w:pPr>
        <w:pStyle w:val="Domylnie"/>
        <w:spacing w:after="160" w:line="259" w:lineRule="exact"/>
        <w:ind w:right="113"/>
        <w:jc w:val="both"/>
      </w:pPr>
    </w:p>
    <w:sectPr w:rsidR="00D53001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8711D"/>
    <w:multiLevelType w:val="multilevel"/>
    <w:tmpl w:val="6BAC2C6C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00F2F7A"/>
    <w:multiLevelType w:val="multilevel"/>
    <w:tmpl w:val="0952F4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01"/>
    <w:rsid w:val="00A24951"/>
    <w:rsid w:val="00AD5842"/>
    <w:rsid w:val="00D5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E3F1"/>
  <w15:docId w15:val="{ED6D9A3B-DFD6-444A-B195-F3EA51D9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character" w:customStyle="1" w:styleId="Znakinumeracji">
    <w:name w:val="Znaki numeracji"/>
    <w:rPr>
      <w:b/>
      <w:bCs/>
      <w:sz w:val="22"/>
      <w:szCs w:val="22"/>
    </w:rPr>
  </w:style>
  <w:style w:type="character" w:customStyle="1" w:styleId="ListLabel3">
    <w:name w:val="ListLabel 3"/>
    <w:rPr>
      <w:b/>
      <w:bCs/>
      <w:sz w:val="22"/>
      <w:szCs w:val="22"/>
    </w:rPr>
  </w:style>
  <w:style w:type="character" w:customStyle="1" w:styleId="ListLabel4">
    <w:name w:val="ListLabel 4"/>
    <w:rPr>
      <w:b/>
      <w:bCs/>
      <w:sz w:val="22"/>
      <w:szCs w:val="22"/>
    </w:rPr>
  </w:style>
  <w:style w:type="character" w:customStyle="1" w:styleId="ListLabel5">
    <w:name w:val="ListLabel 5"/>
    <w:rPr>
      <w:b/>
      <w:bCs/>
      <w:sz w:val="22"/>
      <w:szCs w:val="22"/>
    </w:rPr>
  </w:style>
  <w:style w:type="character" w:customStyle="1" w:styleId="ListLabel6">
    <w:name w:val="ListLabel 6"/>
    <w:rPr>
      <w:b/>
      <w:bCs/>
      <w:sz w:val="22"/>
      <w:szCs w:val="22"/>
    </w:rPr>
  </w:style>
  <w:style w:type="character" w:customStyle="1" w:styleId="ListLabel7">
    <w:name w:val="ListLabel 7"/>
    <w:rPr>
      <w:b/>
      <w:bCs/>
      <w:sz w:val="22"/>
      <w:szCs w:val="22"/>
    </w:rPr>
  </w:style>
  <w:style w:type="character" w:customStyle="1" w:styleId="ListLabel8">
    <w:name w:val="ListLabel 8"/>
    <w:rPr>
      <w:b/>
      <w:bCs/>
      <w:sz w:val="22"/>
      <w:szCs w:val="22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651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dadamiak</dc:creator>
  <cp:lastModifiedBy>dadamiak</cp:lastModifiedBy>
  <cp:revision>4</cp:revision>
  <cp:lastPrinted>2021-01-04T10:09:00Z</cp:lastPrinted>
  <dcterms:created xsi:type="dcterms:W3CDTF">2021-01-04T10:03:00Z</dcterms:created>
  <dcterms:modified xsi:type="dcterms:W3CDTF">2021-01-04T10:09:00Z</dcterms:modified>
</cp:coreProperties>
</file>